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:rsidR="00A57F2E" w:rsidRPr="001364D7" w:rsidRDefault="00A57F2E" w:rsidP="00870630">
      <w:pPr>
        <w:pStyle w:val="BodyTex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:rsidR="00A57F2E" w:rsidRPr="001364D7" w:rsidRDefault="00A57F2E" w:rsidP="001364D7">
      <w:pPr>
        <w:pStyle w:val="BodyTex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:rsidR="00554051" w:rsidRPr="001364D7" w:rsidRDefault="00554051" w:rsidP="00554051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r w:rsidRPr="001364D7">
        <w:rPr>
          <w:rFonts w:ascii="Roboto" w:hAnsi="Roboto" w:cs="Arial"/>
          <w:b/>
          <w:sz w:val="22"/>
          <w:szCs w:val="22"/>
          <w:lang w:val="et-EE"/>
        </w:rPr>
        <w:t>Ühishanke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:rsidR="003B3AFC" w:rsidRPr="001364D7" w:rsidRDefault="003B3AFC" w:rsidP="005971A7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TableGrid"/>
        <w:tblW w:w="9180" w:type="dxa"/>
        <w:tblLook w:val="04A0"/>
      </w:tblPr>
      <w:tblGrid>
        <w:gridCol w:w="1931"/>
        <w:gridCol w:w="1726"/>
        <w:gridCol w:w="5523"/>
      </w:tblGrid>
      <w:tr w:rsidR="00075E6E" w:rsidRPr="001364D7" w:rsidTr="001364D7">
        <w:tc>
          <w:tcPr>
            <w:tcW w:w="1931" w:type="dxa"/>
            <w:vMerge w:val="restart"/>
            <w:vAlign w:val="center"/>
          </w:tcPr>
          <w:p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Ühishan</w:t>
            </w:r>
            <w:r w:rsidR="00870630">
              <w:rPr>
                <w:rFonts w:ascii="Roboto" w:hAnsi="Roboto" w:cs="Arial"/>
                <w:sz w:val="22"/>
                <w:szCs w:val="22"/>
              </w:rPr>
              <w:t>gete</w:t>
            </w:r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26" w:type="dxa"/>
          </w:tcPr>
          <w:p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075E6E" w:rsidRPr="001364D7" w:rsidTr="001364D7">
        <w:tc>
          <w:tcPr>
            <w:tcW w:w="1931" w:type="dxa"/>
            <w:vMerge w:val="restart"/>
            <w:vAlign w:val="center"/>
          </w:tcPr>
          <w:p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(ühishankes osaleja/volitaja)</w:t>
            </w: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SA Jõgeva Haigla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Piiri 2, Jõgeva 48307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90007425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776 6200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haigla@jogevahaigla.ee</w:t>
            </w:r>
          </w:p>
        </w:tc>
      </w:tr>
      <w:tr w:rsidR="00075E6E" w:rsidRPr="001364D7" w:rsidTr="00075E6E">
        <w:tc>
          <w:tcPr>
            <w:tcW w:w="1931" w:type="dxa"/>
            <w:vMerge/>
          </w:tcPr>
          <w:p w:rsidR="00075E6E" w:rsidRPr="001364D7" w:rsidRDefault="00075E6E" w:rsidP="00075E6E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523" w:type="dxa"/>
          </w:tcPr>
          <w:p w:rsidR="00075E6E" w:rsidRPr="001364D7" w:rsidRDefault="00C118AD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Peep Põdder</w:t>
            </w:r>
          </w:p>
        </w:tc>
      </w:tr>
      <w:tr w:rsidR="00075E6E" w:rsidRPr="001364D7" w:rsidTr="001364D7">
        <w:tc>
          <w:tcPr>
            <w:tcW w:w="1931" w:type="dxa"/>
            <w:vAlign w:val="center"/>
          </w:tcPr>
          <w:p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249" w:type="dxa"/>
            <w:gridSpan w:val="2"/>
          </w:tcPr>
          <w:p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E86C8C" w:rsidRPr="00086FC6" w:rsidRDefault="00E86C8C" w:rsidP="00086FC6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Hankija Ühishan</w:t>
            </w:r>
            <w:r w:rsidR="00216467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gihanked (edaspidi 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ked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CBRN saaste isikukaitsevahendite ostmiseks, radiatsiooni detektorite ostmiseks, satelliittelefonide komplektide </w:t>
            </w:r>
            <w:r w:rsidR="00F104E2">
              <w:rPr>
                <w:rFonts w:ascii="Roboto" w:hAnsi="Roboto" w:cs="Times-Roman"/>
                <w:bCs/>
                <w:sz w:val="22"/>
                <w:szCs w:val="22"/>
              </w:rPr>
              <w:t>ostmiseks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(sh paigaldamine ja sideteenus</w:t>
            </w:r>
            <w:r w:rsidR="005F3C2F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5F3C2F">
              <w:rPr>
                <w:rFonts w:ascii="Roboto" w:hAnsi="Roboto" w:cs="Times-Roman"/>
                <w:bCs/>
                <w:sz w:val="22"/>
                <w:szCs w:val="22"/>
              </w:rPr>
              <w:t>ja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:rsidR="00075E6E" w:rsidRPr="001364D7" w:rsidRDefault="00075E6E" w:rsidP="00E86C8C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:rsidTr="001364D7">
        <w:tc>
          <w:tcPr>
            <w:tcW w:w="1931" w:type="dxa"/>
            <w:vAlign w:val="center"/>
          </w:tcPr>
          <w:p w:rsidR="00075E6E" w:rsidRPr="00592C7A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249" w:type="dxa"/>
            <w:gridSpan w:val="2"/>
          </w:tcPr>
          <w:p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:rsidR="00075E6E" w:rsidRPr="00C56CB7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452E80" w:rsidRPr="00C56CB7">
              <w:rPr>
                <w:rFonts w:ascii="Roboto" w:hAnsi="Roboto" w:cs="Times-Roman"/>
                <w:sz w:val="22"/>
                <w:szCs w:val="22"/>
              </w:rPr>
              <w:t>getes</w:t>
            </w:r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:rsidR="00075E6E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Ühishanke korraldaja vastutab käesoleva riigihanke õiguspärase ja läbipaistva läbiviimise eest ning esindab teisi ühishankijaid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:rsidR="004A5C2D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Raamlepingu sõlmimise järgselt vastutab iga ühishankija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:rsidR="00086FC6" w:rsidRPr="00086FC6" w:rsidRDefault="004A5C2D" w:rsidP="00086FC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esitab tellimusi, tasub osutatud teenuste eest, kohaldab vajadusel õiguskaitsevahendeid ja kasutab muid käesolevas lepingus sätestatud õigusi ja kohustusi eraldiseisvalt.</w:t>
            </w:r>
          </w:p>
          <w:p w:rsidR="004A5C2D" w:rsidRPr="00592C7A" w:rsidRDefault="00086FC6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vastutab lepinguliste kohustuste täitmise eest enda poolt tehtud tellimuste ulatuses.</w:t>
            </w:r>
          </w:p>
        </w:tc>
      </w:tr>
      <w:tr w:rsidR="00075E6E" w:rsidRPr="001364D7" w:rsidTr="001364D7">
        <w:tc>
          <w:tcPr>
            <w:tcW w:w="1931" w:type="dxa"/>
            <w:vAlign w:val="center"/>
          </w:tcPr>
          <w:p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249" w:type="dxa"/>
            <w:gridSpan w:val="2"/>
            <w:vAlign w:val="center"/>
          </w:tcPr>
          <w:p w:rsidR="00075E6E" w:rsidRPr="001364D7" w:rsidRDefault="00075E6E" w:rsidP="00075E6E">
            <w:pPr>
              <w:pStyle w:val="ListParagraph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A4A" w:rsidRDefault="00940A4A" w:rsidP="00CD0D8E">
      <w:pPr>
        <w:spacing w:after="0" w:line="240" w:lineRule="auto"/>
      </w:pPr>
      <w:r>
        <w:separator/>
      </w:r>
    </w:p>
  </w:endnote>
  <w:endnote w:type="continuationSeparator" w:id="0">
    <w:p w:rsidR="00940A4A" w:rsidRDefault="00940A4A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A4A" w:rsidRDefault="00940A4A" w:rsidP="00CD0D8E">
      <w:pPr>
        <w:spacing w:after="0" w:line="240" w:lineRule="auto"/>
      </w:pPr>
      <w:r>
        <w:separator/>
      </w:r>
    </w:p>
  </w:footnote>
  <w:footnote w:type="continuationSeparator" w:id="0">
    <w:p w:rsidR="00940A4A" w:rsidRDefault="00940A4A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121C0"/>
    <w:rsid w:val="000212BA"/>
    <w:rsid w:val="00075E6E"/>
    <w:rsid w:val="00086FC6"/>
    <w:rsid w:val="00097041"/>
    <w:rsid w:val="00136202"/>
    <w:rsid w:val="001364D7"/>
    <w:rsid w:val="001405F9"/>
    <w:rsid w:val="00214B14"/>
    <w:rsid w:val="00216467"/>
    <w:rsid w:val="0023112F"/>
    <w:rsid w:val="00233EF1"/>
    <w:rsid w:val="002810B9"/>
    <w:rsid w:val="002A55CE"/>
    <w:rsid w:val="002D4405"/>
    <w:rsid w:val="00371B30"/>
    <w:rsid w:val="003A5FD2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E66AE"/>
    <w:rsid w:val="00940A4A"/>
    <w:rsid w:val="009859DA"/>
    <w:rsid w:val="009A4D97"/>
    <w:rsid w:val="00A57F2E"/>
    <w:rsid w:val="00A66AB0"/>
    <w:rsid w:val="00A81A37"/>
    <w:rsid w:val="00A869D6"/>
    <w:rsid w:val="00AA2859"/>
    <w:rsid w:val="00AA3AD3"/>
    <w:rsid w:val="00AD22A8"/>
    <w:rsid w:val="00AE66ED"/>
    <w:rsid w:val="00B121C0"/>
    <w:rsid w:val="00B36DF3"/>
    <w:rsid w:val="00BB405C"/>
    <w:rsid w:val="00C01324"/>
    <w:rsid w:val="00C118AD"/>
    <w:rsid w:val="00C34171"/>
    <w:rsid w:val="00C56CB7"/>
    <w:rsid w:val="00C65863"/>
    <w:rsid w:val="00CD0D8E"/>
    <w:rsid w:val="00CF0D19"/>
    <w:rsid w:val="00D160B7"/>
    <w:rsid w:val="00D70D30"/>
    <w:rsid w:val="00DA782B"/>
    <w:rsid w:val="00DC5AA3"/>
    <w:rsid w:val="00E13788"/>
    <w:rsid w:val="00E86C8C"/>
    <w:rsid w:val="00F104E2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D6"/>
  </w:style>
  <w:style w:type="paragraph" w:styleId="Heading1">
    <w:name w:val="heading 1"/>
    <w:basedOn w:val="Normal"/>
    <w:next w:val="Normal"/>
    <w:link w:val="Heading1Char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D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8E"/>
  </w:style>
  <w:style w:type="paragraph" w:styleId="Footer">
    <w:name w:val="footer"/>
    <w:basedOn w:val="Normal"/>
    <w:link w:val="Foot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8E"/>
  </w:style>
  <w:style w:type="paragraph" w:styleId="Revisi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A869D6"/>
    <w:pPr>
      <w:outlineLvl w:val="9"/>
    </w:pPr>
  </w:style>
  <w:style w:type="paragraph" w:styleId="BodyText">
    <w:name w:val="Body Text"/>
    <w:basedOn w:val="Normal"/>
    <w:link w:val="BodyTextChar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2">
    <w:name w:val="Body Text 2"/>
    <w:basedOn w:val="Normal"/>
    <w:link w:val="BodyText2Char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A869D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A869D6"/>
    <w:rPr>
      <w:b/>
      <w:bCs/>
    </w:rPr>
  </w:style>
  <w:style w:type="character" w:styleId="Emphasis">
    <w:name w:val="Emphasis"/>
    <w:basedOn w:val="DefaultParagraphFont"/>
    <w:uiPriority w:val="20"/>
    <w:qFormat/>
    <w:rsid w:val="00A869D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869D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869D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869D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69D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869D6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A869D6"/>
    <w:rPr>
      <w:b/>
      <w:bCs/>
      <w:smallCaps/>
    </w:rPr>
  </w:style>
  <w:style w:type="paragraph" w:styleId="TOC1">
    <w:name w:val="toc 1"/>
    <w:basedOn w:val="Normal"/>
    <w:next w:val="Normal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l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TOC2">
    <w:name w:val="toc 2"/>
    <w:basedOn w:val="Normal"/>
    <w:next w:val="Normal"/>
    <w:autoRedefine/>
    <w:uiPriority w:val="39"/>
    <w:unhideWhenUsed/>
    <w:rsid w:val="00CF0D19"/>
    <w:pPr>
      <w:spacing w:after="100"/>
      <w:ind w:left="21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54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Mummuga loetelu,Loendi l›ik,List Paragraph1,List (bullet),References,numbered list"/>
    <w:basedOn w:val="Normal"/>
    <w:link w:val="ListParagraphChar"/>
    <w:uiPriority w:val="34"/>
    <w:qFormat/>
    <w:rsid w:val="005540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5A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A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A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AA3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istParagraphChar">
    <w:name w:val="List Paragraph Char"/>
    <w:aliases w:val="Mummuga loetelu Char,Loendi l›ik Char,List Paragraph1 Char,List (bullet) Char,References Char,numbered list Char"/>
    <w:basedOn w:val="DefaultParagraphFont"/>
    <w:link w:val="ListParagraph"/>
    <w:uiPriority w:val="34"/>
    <w:locked/>
    <w:rsid w:val="004A5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C526-6B14-449C-A06B-2640A471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Lepik</dc:creator>
  <cp:lastModifiedBy>Hp</cp:lastModifiedBy>
  <cp:revision>3</cp:revision>
  <dcterms:created xsi:type="dcterms:W3CDTF">2024-03-22T13:10:00Z</dcterms:created>
  <dcterms:modified xsi:type="dcterms:W3CDTF">2024-03-25T12:25:00Z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-1886630791</vt:i4>
  </property>
  <property fmtid="{D5CDD505-2E9C-101B-9397-08002B2CF9AE}" pid="3" name="_NewReviewCycle">
    <vt:lpwstr/>
  </property>
  <property fmtid="{D5CDD505-2E9C-101B-9397-08002B2CF9AE}" pid="4" name="_EmailSubject">
    <vt:lpwstr>Volikiri</vt:lpwstr>
  </property>
  <property fmtid="{D5CDD505-2E9C-101B-9397-08002B2CF9AE}" pid="5" name="_AuthorEmail">
    <vt:lpwstr>Agne.Ojassaar@terviseamet.ee</vt:lpwstr>
  </property>
  <property fmtid="{D5CDD505-2E9C-101B-9397-08002B2CF9AE}" pid="6" name="_AuthorEmailDisplayName">
    <vt:lpwstr>Agne Ojassaar</vt:lpwstr>
  </property>
  <property fmtid="{D5CDD505-2E9C-101B-9397-08002B2CF9AE}" pid="7" name="_ReviewingToolsShownOnce">
    <vt:lpwstr/>
  </property>
</Properties>
</file>